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D3E50" w14:textId="1F774340" w:rsidR="002B48AA" w:rsidRPr="00130A24" w:rsidRDefault="00130A24" w:rsidP="00905F96">
      <w:pPr>
        <w:jc w:val="center"/>
        <w:rPr>
          <w:b/>
          <w:bCs/>
          <w:color w:val="002060"/>
          <w:sz w:val="28"/>
          <w:szCs w:val="28"/>
          <w:u w:val="single"/>
        </w:rPr>
      </w:pPr>
      <w:r>
        <w:rPr>
          <w:b/>
          <w:bCs/>
          <w:color w:val="002060"/>
          <w:sz w:val="28"/>
          <w:szCs w:val="28"/>
          <w:u w:val="single"/>
        </w:rPr>
        <w:t xml:space="preserve">Councillors </w:t>
      </w:r>
      <w:r w:rsidR="00D57AE4">
        <w:rPr>
          <w:b/>
          <w:bCs/>
          <w:color w:val="002060"/>
          <w:sz w:val="28"/>
          <w:szCs w:val="28"/>
          <w:u w:val="single"/>
        </w:rPr>
        <w:t>September</w:t>
      </w:r>
      <w:r w:rsidR="002B48AA" w:rsidRPr="00130A24">
        <w:rPr>
          <w:b/>
          <w:bCs/>
          <w:color w:val="002060"/>
          <w:sz w:val="28"/>
          <w:szCs w:val="28"/>
          <w:u w:val="single"/>
        </w:rPr>
        <w:t xml:space="preserve"> R</w:t>
      </w:r>
      <w:r>
        <w:rPr>
          <w:b/>
          <w:bCs/>
          <w:color w:val="002060"/>
          <w:sz w:val="28"/>
          <w:szCs w:val="28"/>
          <w:u w:val="single"/>
        </w:rPr>
        <w:t>eport</w:t>
      </w:r>
    </w:p>
    <w:p w14:paraId="5B6374CE" w14:textId="1184E405" w:rsidR="002B48AA" w:rsidRPr="00130A24" w:rsidRDefault="002B48AA">
      <w:pPr>
        <w:rPr>
          <w:color w:val="002060"/>
        </w:rPr>
      </w:pPr>
    </w:p>
    <w:p w14:paraId="3BFA66DA" w14:textId="17C0A0DA" w:rsidR="002B48AA" w:rsidRPr="00130A24" w:rsidRDefault="002B48AA">
      <w:pPr>
        <w:rPr>
          <w:b/>
          <w:bCs/>
          <w:color w:val="002060"/>
          <w:u w:val="single"/>
        </w:rPr>
      </w:pPr>
      <w:r w:rsidRPr="00130A24">
        <w:rPr>
          <w:b/>
          <w:bCs/>
          <w:color w:val="002060"/>
          <w:u w:val="single"/>
        </w:rPr>
        <w:t xml:space="preserve">A1307 </w:t>
      </w:r>
      <w:r w:rsidR="003B442B" w:rsidRPr="00130A24">
        <w:rPr>
          <w:b/>
          <w:bCs/>
          <w:color w:val="002060"/>
          <w:u w:val="single"/>
        </w:rPr>
        <w:t>U</w:t>
      </w:r>
      <w:r w:rsidRPr="00130A24">
        <w:rPr>
          <w:b/>
          <w:bCs/>
          <w:color w:val="002060"/>
          <w:u w:val="single"/>
        </w:rPr>
        <w:t>pdate</w:t>
      </w:r>
    </w:p>
    <w:p w14:paraId="07FC82DE" w14:textId="603AC146" w:rsidR="002B48AA" w:rsidRPr="00130A24" w:rsidRDefault="00B1068A">
      <w:pPr>
        <w:rPr>
          <w:color w:val="002060"/>
        </w:rPr>
      </w:pPr>
      <w:r>
        <w:rPr>
          <w:color w:val="002060"/>
        </w:rPr>
        <w:t xml:space="preserve">The work on the A1307 is continuing, with the next updates to our stretch of the road being average speed cameras installed between Haverhill and Linton. Going through the </w:t>
      </w:r>
      <w:r w:rsidR="001D2BBA">
        <w:rPr>
          <w:color w:val="002060"/>
        </w:rPr>
        <w:t>processes</w:t>
      </w:r>
      <w:r>
        <w:rPr>
          <w:color w:val="002060"/>
        </w:rPr>
        <w:t xml:space="preserve"> is </w:t>
      </w:r>
      <w:r w:rsidR="001D2BBA">
        <w:rPr>
          <w:color w:val="002060"/>
        </w:rPr>
        <w:t>a new roundabout at the Bartlow Road, Linton junction of the A1307 and a remodelling of the Dean Road crossing on the dual carriageway.</w:t>
      </w:r>
    </w:p>
    <w:p w14:paraId="4BC26AAE" w14:textId="12FA898F" w:rsidR="00317119" w:rsidRPr="00130A24" w:rsidRDefault="002B48AA">
      <w:pPr>
        <w:rPr>
          <w:color w:val="002060"/>
        </w:rPr>
      </w:pPr>
      <w:r w:rsidRPr="00130A24">
        <w:rPr>
          <w:color w:val="002060"/>
        </w:rPr>
        <w:t xml:space="preserve">There </w:t>
      </w:r>
      <w:r w:rsidR="00AA15CA">
        <w:rPr>
          <w:color w:val="002060"/>
        </w:rPr>
        <w:t>have been workshops over July and August</w:t>
      </w:r>
      <w:r w:rsidR="00317119" w:rsidRPr="00130A24">
        <w:rPr>
          <w:color w:val="002060"/>
        </w:rPr>
        <w:t xml:space="preserve"> </w:t>
      </w:r>
      <w:r w:rsidR="00AA15CA">
        <w:rPr>
          <w:color w:val="002060"/>
        </w:rPr>
        <w:t xml:space="preserve">looking at specific </w:t>
      </w:r>
      <w:r w:rsidR="00F15B32">
        <w:rPr>
          <w:color w:val="002060"/>
        </w:rPr>
        <w:t xml:space="preserve">schemes on the A1307. The schemes that drew the most concern were the proposed westbound bus lane at Linton and the loss of the rural ‘hub’ at Linton, but there is a </w:t>
      </w:r>
      <w:r w:rsidR="001D2BBA">
        <w:rPr>
          <w:color w:val="002060"/>
        </w:rPr>
        <w:t xml:space="preserve">slim </w:t>
      </w:r>
      <w:r w:rsidR="00F15B32">
        <w:rPr>
          <w:color w:val="002060"/>
        </w:rPr>
        <w:t>chance this could be looked at later down the line.</w:t>
      </w:r>
    </w:p>
    <w:p w14:paraId="2232325A" w14:textId="2D6D92AE" w:rsidR="00317119" w:rsidRPr="00F15B32" w:rsidRDefault="00317119">
      <w:pPr>
        <w:rPr>
          <w:color w:val="002060"/>
        </w:rPr>
      </w:pPr>
      <w:r w:rsidRPr="00130A24">
        <w:rPr>
          <w:color w:val="002060"/>
        </w:rPr>
        <w:t>For more up to date detail go to GCP websit</w:t>
      </w:r>
      <w:r w:rsidR="003B442B" w:rsidRPr="00130A24">
        <w:rPr>
          <w:color w:val="002060"/>
        </w:rPr>
        <w:t xml:space="preserve">e - </w:t>
      </w:r>
      <w:hyperlink r:id="rId7" w:history="1">
        <w:r w:rsidR="003B442B" w:rsidRPr="00130A24">
          <w:rPr>
            <w:rStyle w:val="Hyperlink"/>
            <w:color w:val="002060"/>
          </w:rPr>
          <w:t>https://www.greatercambridge.org.uk/</w:t>
        </w:r>
      </w:hyperlink>
      <w:r w:rsidR="00F15B32">
        <w:rPr>
          <w:rStyle w:val="Hyperlink"/>
          <w:color w:val="002060"/>
          <w:u w:val="none"/>
        </w:rPr>
        <w:t xml:space="preserve"> or do ask </w:t>
      </w:r>
      <w:r w:rsidR="005B2ADA">
        <w:rPr>
          <w:rStyle w:val="Hyperlink"/>
          <w:color w:val="002060"/>
          <w:u w:val="none"/>
        </w:rPr>
        <w:t>Geoff</w:t>
      </w:r>
      <w:r w:rsidR="003B70FC">
        <w:rPr>
          <w:rStyle w:val="Hyperlink"/>
          <w:color w:val="002060"/>
          <w:u w:val="none"/>
        </w:rPr>
        <w:t>, Henry</w:t>
      </w:r>
      <w:r w:rsidR="00F15B32">
        <w:rPr>
          <w:rStyle w:val="Hyperlink"/>
          <w:color w:val="002060"/>
          <w:u w:val="none"/>
        </w:rPr>
        <w:t xml:space="preserve"> or your Parish Council’s representatives on the GCP.</w:t>
      </w:r>
    </w:p>
    <w:p w14:paraId="1F63B184" w14:textId="754315F2" w:rsidR="00C07709" w:rsidRDefault="00C07709">
      <w:pPr>
        <w:rPr>
          <w:b/>
          <w:bCs/>
          <w:color w:val="002060"/>
          <w:u w:val="single"/>
        </w:rPr>
      </w:pPr>
      <w:r>
        <w:rPr>
          <w:b/>
          <w:bCs/>
          <w:color w:val="002060"/>
          <w:u w:val="single"/>
        </w:rPr>
        <w:t>Experimental Traffic Orders</w:t>
      </w:r>
    </w:p>
    <w:p w14:paraId="16B46EE9" w14:textId="3A016C00" w:rsidR="00C07709" w:rsidRPr="00D9320C" w:rsidRDefault="00D9320C">
      <w:pPr>
        <w:rPr>
          <w:color w:val="002060"/>
        </w:rPr>
      </w:pPr>
      <w:r>
        <w:rPr>
          <w:color w:val="002060"/>
        </w:rPr>
        <w:t xml:space="preserve">The County Council, acting on government legislation, has started implementing some temporary traffic regulation orders around the county. The first few are only in Cambridge city at the moment and are designed, whilst the roads are supposedly quieter, to close some roads to vehicles (bar emergency services) to encourage non-motorised travel. There is talk of </w:t>
      </w:r>
      <w:r w:rsidR="00E67BA2">
        <w:rPr>
          <w:color w:val="002060"/>
        </w:rPr>
        <w:t>trialling</w:t>
      </w:r>
      <w:r>
        <w:rPr>
          <w:color w:val="002060"/>
        </w:rPr>
        <w:t xml:space="preserve"> some in rural areas, but nothing concrete yet.</w:t>
      </w:r>
    </w:p>
    <w:p w14:paraId="5951649C" w14:textId="3FB1D377" w:rsidR="00765597" w:rsidRDefault="00D57AE4">
      <w:pPr>
        <w:rPr>
          <w:b/>
          <w:bCs/>
          <w:color w:val="002060"/>
          <w:u w:val="single"/>
        </w:rPr>
      </w:pPr>
      <w:r>
        <w:rPr>
          <w:b/>
          <w:bCs/>
          <w:color w:val="002060"/>
          <w:u w:val="single"/>
        </w:rPr>
        <w:t>Self-employed Support</w:t>
      </w:r>
    </w:p>
    <w:p w14:paraId="240A620F" w14:textId="53CB7232" w:rsidR="00B1068A" w:rsidRDefault="001A6E49">
      <w:pPr>
        <w:rPr>
          <w:color w:val="002060"/>
        </w:rPr>
      </w:pPr>
      <w:r>
        <w:rPr>
          <w:color w:val="002060"/>
        </w:rPr>
        <w:t xml:space="preserve">The government has announced that the self-employed can claim an additional payment from them. Info can be found on the government’s website or </w:t>
      </w:r>
      <w:r w:rsidR="005B2ADA">
        <w:rPr>
          <w:color w:val="002060"/>
        </w:rPr>
        <w:t>Geoff</w:t>
      </w:r>
      <w:r>
        <w:rPr>
          <w:color w:val="002060"/>
        </w:rPr>
        <w:t xml:space="preserve"> can assist via the District Council.</w:t>
      </w:r>
    </w:p>
    <w:p w14:paraId="6F71FB92" w14:textId="77777777" w:rsidR="00910764" w:rsidRDefault="00910764" w:rsidP="00910764">
      <w:pPr>
        <w:rPr>
          <w:b/>
          <w:bCs/>
          <w:color w:val="002060"/>
          <w:u w:val="single"/>
        </w:rPr>
      </w:pPr>
      <w:r>
        <w:rPr>
          <w:b/>
          <w:bCs/>
          <w:color w:val="002060"/>
          <w:u w:val="single"/>
        </w:rPr>
        <w:t>Zero Carbon Communities Grant</w:t>
      </w:r>
    </w:p>
    <w:p w14:paraId="02CD120B" w14:textId="1F4DDEC8" w:rsidR="00910764" w:rsidRDefault="00910764" w:rsidP="00910764">
      <w:pPr>
        <w:rPr>
          <w:color w:val="002060"/>
        </w:rPr>
      </w:pPr>
      <w:r>
        <w:rPr>
          <w:color w:val="002060"/>
        </w:rPr>
        <w:t>Round 2 of the SCDC Zero Carbon Communities Grant is now open. This year the grant is focussing on three main themes – cycling, community buildings and tree planting &amp; other nature-based initiatives. Applications are invited from parish councils and community groups. The total available is £100,000 with individual grants of £1,000 - £15,000. The scheme opened on Wednesday 1</w:t>
      </w:r>
      <w:r w:rsidRPr="00244ABD">
        <w:rPr>
          <w:color w:val="002060"/>
          <w:vertAlign w:val="superscript"/>
        </w:rPr>
        <w:t>st</w:t>
      </w:r>
      <w:r>
        <w:rPr>
          <w:color w:val="002060"/>
        </w:rPr>
        <w:t xml:space="preserve"> July and the application deadline is 5pm Wednesday 30</w:t>
      </w:r>
      <w:r w:rsidRPr="00244ABD">
        <w:rPr>
          <w:color w:val="002060"/>
          <w:vertAlign w:val="superscript"/>
        </w:rPr>
        <w:t>th</w:t>
      </w:r>
      <w:r>
        <w:rPr>
          <w:color w:val="002060"/>
        </w:rPr>
        <w:t xml:space="preserve"> September.</w:t>
      </w:r>
    </w:p>
    <w:p w14:paraId="2F2CFD39" w14:textId="06A525C1" w:rsidR="00244ABD" w:rsidRDefault="00D57AE4">
      <w:pPr>
        <w:rPr>
          <w:b/>
          <w:bCs/>
          <w:color w:val="002060"/>
          <w:u w:val="single"/>
        </w:rPr>
      </w:pPr>
      <w:r>
        <w:rPr>
          <w:b/>
          <w:bCs/>
          <w:color w:val="002060"/>
          <w:u w:val="single"/>
        </w:rPr>
        <w:t>Electoral Register</w:t>
      </w:r>
    </w:p>
    <w:p w14:paraId="08A615FD" w14:textId="22526560" w:rsidR="00D57AE4" w:rsidRDefault="003B3050">
      <w:pPr>
        <w:rPr>
          <w:color w:val="002060"/>
        </w:rPr>
      </w:pPr>
      <w:r>
        <w:rPr>
          <w:color w:val="002060"/>
        </w:rPr>
        <w:t>The District Council is doing its annual canvas to get the electoral register up to date. Please do encourage anyone that you know isn’t registered to do so and follow the steps laid out in the letters that SCDC are sending out.</w:t>
      </w:r>
    </w:p>
    <w:p w14:paraId="4E07C960" w14:textId="4BAE015F" w:rsidR="006867D2" w:rsidRDefault="006867D2">
      <w:pPr>
        <w:rPr>
          <w:b/>
          <w:bCs/>
          <w:color w:val="002060"/>
          <w:u w:val="single"/>
        </w:rPr>
      </w:pPr>
      <w:r>
        <w:rPr>
          <w:b/>
          <w:bCs/>
          <w:color w:val="002060"/>
          <w:u w:val="single"/>
        </w:rPr>
        <w:t>Devolution</w:t>
      </w:r>
    </w:p>
    <w:p w14:paraId="6D7785DB" w14:textId="2003C5F3" w:rsidR="006867D2" w:rsidRPr="006867D2" w:rsidRDefault="006867D2">
      <w:pPr>
        <w:rPr>
          <w:color w:val="002060"/>
        </w:rPr>
      </w:pPr>
      <w:r>
        <w:rPr>
          <w:color w:val="002060"/>
        </w:rPr>
        <w:t xml:space="preserve">There is some talk within central government that they are leaning towards more unitary authorities in the country, so fewer layers of local government and just one authority that deals with everything. This is the current setup in Peterborough. This will be a constantly moving </w:t>
      </w:r>
      <w:r w:rsidR="005B2ADA">
        <w:rPr>
          <w:color w:val="002060"/>
        </w:rPr>
        <w:t>animal</w:t>
      </w:r>
      <w:r>
        <w:rPr>
          <w:color w:val="002060"/>
        </w:rPr>
        <w:t xml:space="preserve">, </w:t>
      </w:r>
      <w:r w:rsidR="004D086B">
        <w:rPr>
          <w:color w:val="002060"/>
        </w:rPr>
        <w:t>so keep your ears to the ground.</w:t>
      </w:r>
    </w:p>
    <w:p w14:paraId="6FB99BC1" w14:textId="77777777" w:rsidR="004E6575" w:rsidRDefault="004E6575">
      <w:pPr>
        <w:rPr>
          <w:b/>
          <w:bCs/>
          <w:color w:val="002060"/>
          <w:u w:val="single"/>
        </w:rPr>
      </w:pPr>
    </w:p>
    <w:p w14:paraId="12BCDB45" w14:textId="77777777" w:rsidR="004E6575" w:rsidRDefault="004E6575">
      <w:pPr>
        <w:rPr>
          <w:b/>
          <w:bCs/>
          <w:color w:val="002060"/>
          <w:u w:val="single"/>
        </w:rPr>
      </w:pPr>
    </w:p>
    <w:p w14:paraId="2C5C5CF9" w14:textId="3E991B66" w:rsidR="00910764" w:rsidRDefault="004E6575">
      <w:pPr>
        <w:rPr>
          <w:b/>
          <w:bCs/>
          <w:color w:val="002060"/>
          <w:u w:val="single"/>
        </w:rPr>
      </w:pPr>
      <w:r>
        <w:rPr>
          <w:b/>
          <w:bCs/>
          <w:color w:val="002060"/>
          <w:u w:val="single"/>
        </w:rPr>
        <w:lastRenderedPageBreak/>
        <w:t>Fostering</w:t>
      </w:r>
    </w:p>
    <w:p w14:paraId="57FBC962" w14:textId="050533E8" w:rsidR="004E6575" w:rsidRDefault="004E6575">
      <w:pPr>
        <w:rPr>
          <w:color w:val="002060"/>
        </w:rPr>
      </w:pPr>
      <w:r>
        <w:rPr>
          <w:color w:val="002060"/>
        </w:rPr>
        <w:t xml:space="preserve">The County Council are constantly on the hunt for more foster carers. They are having a big drive and are holding various events around Cambridgeshire to promote this. If you, or know anyone, who is interested in this, please contact the County Council directly – </w:t>
      </w:r>
      <w:hyperlink r:id="rId8" w:history="1">
        <w:r w:rsidRPr="00E0142D">
          <w:rPr>
            <w:rStyle w:val="Hyperlink"/>
          </w:rPr>
          <w:t>fostering@cambridgeshire.gov.uk</w:t>
        </w:r>
      </w:hyperlink>
      <w:r>
        <w:rPr>
          <w:color w:val="002060"/>
        </w:rPr>
        <w:t xml:space="preserve"> or 08000</w:t>
      </w:r>
      <w:r w:rsidR="005B2ADA">
        <w:rPr>
          <w:color w:val="002060"/>
        </w:rPr>
        <w:t xml:space="preserve"> </w:t>
      </w:r>
      <w:r>
        <w:rPr>
          <w:color w:val="002060"/>
        </w:rPr>
        <w:t>520</w:t>
      </w:r>
      <w:r w:rsidR="005B2ADA">
        <w:rPr>
          <w:color w:val="002060"/>
        </w:rPr>
        <w:t xml:space="preserve"> </w:t>
      </w:r>
      <w:r>
        <w:rPr>
          <w:color w:val="002060"/>
        </w:rPr>
        <w:t>078</w:t>
      </w:r>
      <w:bookmarkStart w:id="0" w:name="_GoBack"/>
      <w:bookmarkEnd w:id="0"/>
    </w:p>
    <w:p w14:paraId="02B3C943" w14:textId="77777777" w:rsidR="004E6575" w:rsidRPr="004E6575" w:rsidRDefault="004E6575">
      <w:pPr>
        <w:rPr>
          <w:color w:val="002060"/>
        </w:rPr>
      </w:pPr>
    </w:p>
    <w:sectPr w:rsidR="004E6575" w:rsidRPr="004E657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D57B" w14:textId="77777777" w:rsidR="008A2B21" w:rsidRDefault="008A2B21" w:rsidP="00905F96">
      <w:pPr>
        <w:spacing w:after="0" w:line="240" w:lineRule="auto"/>
      </w:pPr>
      <w:r>
        <w:separator/>
      </w:r>
    </w:p>
  </w:endnote>
  <w:endnote w:type="continuationSeparator" w:id="0">
    <w:p w14:paraId="5F223AA0" w14:textId="77777777" w:rsidR="008A2B21" w:rsidRDefault="008A2B21" w:rsidP="00905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84E69" w14:textId="77777777" w:rsidR="008A2B21" w:rsidRDefault="008A2B21" w:rsidP="00905F96">
      <w:pPr>
        <w:spacing w:after="0" w:line="240" w:lineRule="auto"/>
      </w:pPr>
      <w:r>
        <w:separator/>
      </w:r>
    </w:p>
  </w:footnote>
  <w:footnote w:type="continuationSeparator" w:id="0">
    <w:p w14:paraId="1A0E1FBB" w14:textId="77777777" w:rsidR="008A2B21" w:rsidRDefault="008A2B21" w:rsidP="00905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9EFE1" w14:textId="564DAE18" w:rsidR="00905F96" w:rsidRDefault="00905F96">
    <w:pPr>
      <w:pStyle w:val="Header"/>
    </w:pPr>
    <w:r>
      <w:t>Councillor’s Henry Batchelor</w:t>
    </w:r>
    <w:r w:rsidR="005B2ADA">
      <w:t xml:space="preserve"> and Geoff Harvey</w:t>
    </w:r>
  </w:p>
  <w:p w14:paraId="51701C27" w14:textId="77777777" w:rsidR="00905F96" w:rsidRDefault="00905F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8AA"/>
    <w:rsid w:val="00034F20"/>
    <w:rsid w:val="0006458C"/>
    <w:rsid w:val="000C27F0"/>
    <w:rsid w:val="00130A24"/>
    <w:rsid w:val="001A295C"/>
    <w:rsid w:val="001A6E49"/>
    <w:rsid w:val="001D2BBA"/>
    <w:rsid w:val="00230635"/>
    <w:rsid w:val="00244ABD"/>
    <w:rsid w:val="002B48AA"/>
    <w:rsid w:val="002D434E"/>
    <w:rsid w:val="00317119"/>
    <w:rsid w:val="003B3050"/>
    <w:rsid w:val="003B442B"/>
    <w:rsid w:val="003B70FC"/>
    <w:rsid w:val="004B1981"/>
    <w:rsid w:val="004D086B"/>
    <w:rsid w:val="004E6575"/>
    <w:rsid w:val="004F14A0"/>
    <w:rsid w:val="005B2ADA"/>
    <w:rsid w:val="006867D2"/>
    <w:rsid w:val="006F6217"/>
    <w:rsid w:val="00704C51"/>
    <w:rsid w:val="00765597"/>
    <w:rsid w:val="00777750"/>
    <w:rsid w:val="007E5CF2"/>
    <w:rsid w:val="00816EDA"/>
    <w:rsid w:val="008A2B21"/>
    <w:rsid w:val="008A6269"/>
    <w:rsid w:val="008F2D41"/>
    <w:rsid w:val="00905F96"/>
    <w:rsid w:val="00910764"/>
    <w:rsid w:val="009B01A0"/>
    <w:rsid w:val="009C36F2"/>
    <w:rsid w:val="00A10BBD"/>
    <w:rsid w:val="00A255E6"/>
    <w:rsid w:val="00A7271F"/>
    <w:rsid w:val="00AA15CA"/>
    <w:rsid w:val="00AC01D1"/>
    <w:rsid w:val="00B1068A"/>
    <w:rsid w:val="00C07709"/>
    <w:rsid w:val="00CB6254"/>
    <w:rsid w:val="00D44C68"/>
    <w:rsid w:val="00D57AE4"/>
    <w:rsid w:val="00D9320C"/>
    <w:rsid w:val="00DF3DCA"/>
    <w:rsid w:val="00E03072"/>
    <w:rsid w:val="00E67BA2"/>
    <w:rsid w:val="00F15B32"/>
    <w:rsid w:val="00F72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F96"/>
  </w:style>
  <w:style w:type="paragraph" w:styleId="Footer">
    <w:name w:val="footer"/>
    <w:basedOn w:val="Normal"/>
    <w:link w:val="FooterChar"/>
    <w:uiPriority w:val="99"/>
    <w:unhideWhenUsed/>
    <w:rsid w:val="00905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F96"/>
  </w:style>
  <w:style w:type="character" w:styleId="Hyperlink">
    <w:name w:val="Hyperlink"/>
    <w:basedOn w:val="DefaultParagraphFont"/>
    <w:uiPriority w:val="99"/>
    <w:unhideWhenUsed/>
    <w:rsid w:val="003B442B"/>
    <w:rPr>
      <w:color w:val="0000FF"/>
      <w:u w:val="single"/>
    </w:rPr>
  </w:style>
  <w:style w:type="character" w:customStyle="1" w:styleId="UnresolvedMention">
    <w:name w:val="Unresolved Mention"/>
    <w:basedOn w:val="DefaultParagraphFont"/>
    <w:uiPriority w:val="99"/>
    <w:semiHidden/>
    <w:unhideWhenUsed/>
    <w:rsid w:val="0077775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F96"/>
  </w:style>
  <w:style w:type="paragraph" w:styleId="Footer">
    <w:name w:val="footer"/>
    <w:basedOn w:val="Normal"/>
    <w:link w:val="FooterChar"/>
    <w:uiPriority w:val="99"/>
    <w:unhideWhenUsed/>
    <w:rsid w:val="00905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F96"/>
  </w:style>
  <w:style w:type="character" w:styleId="Hyperlink">
    <w:name w:val="Hyperlink"/>
    <w:basedOn w:val="DefaultParagraphFont"/>
    <w:uiPriority w:val="99"/>
    <w:unhideWhenUsed/>
    <w:rsid w:val="003B442B"/>
    <w:rPr>
      <w:color w:val="0000FF"/>
      <w:u w:val="single"/>
    </w:rPr>
  </w:style>
  <w:style w:type="character" w:customStyle="1" w:styleId="UnresolvedMention">
    <w:name w:val="Unresolved Mention"/>
    <w:basedOn w:val="DefaultParagraphFont"/>
    <w:uiPriority w:val="99"/>
    <w:semiHidden/>
    <w:unhideWhenUsed/>
    <w:rsid w:val="00777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stering@cambridgeshire.gov.uk" TargetMode="External"/><Relationship Id="rId3" Type="http://schemas.openxmlformats.org/officeDocument/2006/relationships/settings" Target="settings.xml"/><Relationship Id="rId7" Type="http://schemas.openxmlformats.org/officeDocument/2006/relationships/hyperlink" Target="https://www.greatercambridge.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Batchelor</dc:creator>
  <cp:lastModifiedBy>Mike</cp:lastModifiedBy>
  <cp:revision>2</cp:revision>
  <dcterms:created xsi:type="dcterms:W3CDTF">2020-09-07T09:40:00Z</dcterms:created>
  <dcterms:modified xsi:type="dcterms:W3CDTF">2020-09-07T09:40:00Z</dcterms:modified>
</cp:coreProperties>
</file>